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D625E" w14:textId="77777777" w:rsidR="00154244" w:rsidRDefault="00154244" w:rsidP="00154244">
      <w:pPr>
        <w:spacing w:after="0" w:line="360" w:lineRule="auto"/>
        <w:jc w:val="right"/>
        <w:rPr>
          <w:rFonts w:ascii="Calibri" w:hAnsi="Calibri" w:cs="Calibri"/>
        </w:rPr>
      </w:pPr>
      <w:r w:rsidRPr="00154244">
        <w:rPr>
          <w:rFonts w:ascii="Calibri" w:hAnsi="Calibri" w:cs="Calibri"/>
        </w:rPr>
        <w:t>Perugia, 10 settembre 2025</w:t>
      </w:r>
    </w:p>
    <w:p w14:paraId="31678BDD" w14:textId="77777777" w:rsidR="00154244" w:rsidRPr="00154244" w:rsidRDefault="00154244" w:rsidP="00154244">
      <w:pPr>
        <w:spacing w:after="0" w:line="360" w:lineRule="auto"/>
        <w:jc w:val="center"/>
        <w:rPr>
          <w:rFonts w:ascii="Calibri" w:hAnsi="Calibri" w:cs="Calibri"/>
        </w:rPr>
      </w:pPr>
    </w:p>
    <w:p w14:paraId="0B92EFAB" w14:textId="1731A6EF" w:rsidR="00154244" w:rsidRPr="00154244" w:rsidRDefault="00154244" w:rsidP="00154244">
      <w:pPr>
        <w:spacing w:after="0" w:line="360" w:lineRule="auto"/>
        <w:jc w:val="center"/>
        <w:rPr>
          <w:rFonts w:ascii="Calibri" w:hAnsi="Calibri" w:cs="Calibri"/>
        </w:rPr>
      </w:pPr>
      <w:r w:rsidRPr="00154244">
        <w:rPr>
          <w:rFonts w:ascii="Calibri" w:hAnsi="Calibri" w:cs="Calibri"/>
          <w:b/>
          <w:bCs/>
        </w:rPr>
        <w:t xml:space="preserve">COMUNICATO STAMPA </w:t>
      </w:r>
    </w:p>
    <w:p w14:paraId="1F01288C" w14:textId="77777777" w:rsidR="00154244" w:rsidRDefault="00154244" w:rsidP="00154244">
      <w:pPr>
        <w:spacing w:after="0" w:line="360" w:lineRule="auto"/>
        <w:jc w:val="center"/>
        <w:rPr>
          <w:rFonts w:ascii="Calibri" w:hAnsi="Calibri" w:cs="Calibri"/>
          <w:b/>
          <w:bCs/>
        </w:rPr>
      </w:pPr>
      <w:r w:rsidRPr="00154244">
        <w:rPr>
          <w:rFonts w:ascii="Calibri" w:hAnsi="Calibri" w:cs="Calibri"/>
          <w:b/>
          <w:bCs/>
        </w:rPr>
        <w:t>Orizzonti Digitali 2025: a Villa del Colle del Cardinale l’apertura con cybersecurity, sanità e impresa del futuro</w:t>
      </w:r>
    </w:p>
    <w:p w14:paraId="6694A8BF" w14:textId="77777777" w:rsidR="00154244" w:rsidRPr="00154244" w:rsidRDefault="00154244" w:rsidP="00154244">
      <w:pPr>
        <w:spacing w:after="0" w:line="360" w:lineRule="auto"/>
        <w:jc w:val="center"/>
        <w:rPr>
          <w:rFonts w:ascii="Calibri" w:hAnsi="Calibri" w:cs="Calibri"/>
        </w:rPr>
      </w:pPr>
    </w:p>
    <w:p w14:paraId="059F6FBE" w14:textId="114B3A91" w:rsidR="00C67D18" w:rsidRPr="00C67D18" w:rsidRDefault="00C67D18" w:rsidP="00C67D18">
      <w:pPr>
        <w:spacing w:after="0" w:line="360" w:lineRule="auto"/>
        <w:jc w:val="both"/>
        <w:rPr>
          <w:rFonts w:ascii="Calibri" w:hAnsi="Calibri" w:cs="Calibri"/>
        </w:rPr>
      </w:pPr>
      <w:r w:rsidRPr="00C67D18">
        <w:rPr>
          <w:rFonts w:ascii="Calibri" w:hAnsi="Calibri" w:cs="Calibri"/>
        </w:rPr>
        <w:t xml:space="preserve">La prima giornata di Orizzonti Digitali 2025 ha </w:t>
      </w:r>
      <w:r>
        <w:rPr>
          <w:rFonts w:ascii="Calibri" w:hAnsi="Calibri" w:cs="Calibri"/>
        </w:rPr>
        <w:t>avuto</w:t>
      </w:r>
      <w:r w:rsidRPr="00C67D18">
        <w:rPr>
          <w:rFonts w:ascii="Calibri" w:hAnsi="Calibri" w:cs="Calibri"/>
        </w:rPr>
        <w:t xml:space="preserve"> una grande partecipazione di imprenditori, manager, esperti, professionisti e rappresentanti delle istituzioni</w:t>
      </w:r>
      <w:r w:rsidR="00893184">
        <w:rPr>
          <w:rFonts w:ascii="Calibri" w:hAnsi="Calibri" w:cs="Calibri"/>
        </w:rPr>
        <w:t xml:space="preserve"> e ha</w:t>
      </w:r>
      <w:r w:rsidRPr="00C67D18">
        <w:rPr>
          <w:rFonts w:ascii="Calibri" w:hAnsi="Calibri" w:cs="Calibri"/>
        </w:rPr>
        <w:t xml:space="preserve"> </w:t>
      </w:r>
      <w:r w:rsidR="00893184" w:rsidRPr="00C67D18">
        <w:rPr>
          <w:rFonts w:ascii="Calibri" w:hAnsi="Calibri" w:cs="Calibri"/>
        </w:rPr>
        <w:t>confermato l’importanza di un evento che mette a sistema competenze, esperienze e visioni diverse, creando occasioni di confronto e networking</w:t>
      </w:r>
      <w:r w:rsidR="00893184">
        <w:rPr>
          <w:rFonts w:ascii="Calibri" w:hAnsi="Calibri" w:cs="Calibri"/>
        </w:rPr>
        <w:t xml:space="preserve"> su</w:t>
      </w:r>
      <w:r w:rsidRPr="00C67D18">
        <w:rPr>
          <w:rFonts w:ascii="Calibri" w:hAnsi="Calibri" w:cs="Calibri"/>
        </w:rPr>
        <w:t xml:space="preserve">i </w:t>
      </w:r>
      <w:r w:rsidR="00893184">
        <w:rPr>
          <w:rFonts w:ascii="Calibri" w:hAnsi="Calibri" w:cs="Calibri"/>
        </w:rPr>
        <w:t xml:space="preserve">principali </w:t>
      </w:r>
      <w:r w:rsidRPr="00C67D18">
        <w:rPr>
          <w:rFonts w:ascii="Calibri" w:hAnsi="Calibri" w:cs="Calibri"/>
        </w:rPr>
        <w:t>temi legati all’Intelligenza Artificiale.</w:t>
      </w:r>
      <w:r w:rsidR="00893184">
        <w:rPr>
          <w:rFonts w:ascii="Calibri" w:hAnsi="Calibri" w:cs="Calibri"/>
        </w:rPr>
        <w:t xml:space="preserve"> </w:t>
      </w:r>
    </w:p>
    <w:p w14:paraId="053FA8DE" w14:textId="6EC9204B" w:rsidR="00C67D18" w:rsidRPr="00C67D18" w:rsidRDefault="00C67D18" w:rsidP="00C67D18">
      <w:pPr>
        <w:spacing w:after="0" w:line="360" w:lineRule="auto"/>
        <w:jc w:val="both"/>
        <w:rPr>
          <w:rFonts w:ascii="Calibri" w:hAnsi="Calibri" w:cs="Calibri"/>
        </w:rPr>
      </w:pPr>
      <w:r w:rsidRPr="00C67D18">
        <w:rPr>
          <w:rFonts w:ascii="Calibri" w:hAnsi="Calibri" w:cs="Calibri"/>
        </w:rPr>
        <w:t xml:space="preserve">Ospitata nella cornice della Villa del Colle del Cardinale a Colle Umberto </w:t>
      </w:r>
      <w:r>
        <w:rPr>
          <w:rFonts w:ascii="Calibri" w:hAnsi="Calibri" w:cs="Calibri"/>
        </w:rPr>
        <w:t xml:space="preserve">a </w:t>
      </w:r>
      <w:r w:rsidRPr="00C67D18">
        <w:rPr>
          <w:rFonts w:ascii="Calibri" w:hAnsi="Calibri" w:cs="Calibri"/>
        </w:rPr>
        <w:t xml:space="preserve">Perugia, l’apertura della terza edizione dell’evento promosso da Confindustria Umbria, Umbria Digital Innovation Hub, Ance Umbria, Umbria Business School e ITS Umbria Academy ha proposto </w:t>
      </w:r>
      <w:r>
        <w:rPr>
          <w:rFonts w:ascii="Calibri" w:hAnsi="Calibri" w:cs="Calibri"/>
        </w:rPr>
        <w:t>un insieme</w:t>
      </w:r>
      <w:r w:rsidRPr="00C67D18">
        <w:rPr>
          <w:rFonts w:ascii="Calibri" w:hAnsi="Calibri" w:cs="Calibri"/>
        </w:rPr>
        <w:t xml:space="preserve"> di </w:t>
      </w:r>
      <w:r>
        <w:rPr>
          <w:rFonts w:ascii="Calibri" w:hAnsi="Calibri" w:cs="Calibri"/>
        </w:rPr>
        <w:t>incontri</w:t>
      </w:r>
      <w:r w:rsidRPr="00C67D18">
        <w:rPr>
          <w:rFonts w:ascii="Calibri" w:hAnsi="Calibri" w:cs="Calibri"/>
        </w:rPr>
        <w:t xml:space="preserve"> che hanno affrontato alcune delle questioni più urgenti e innovative legate all’AI.</w:t>
      </w:r>
    </w:p>
    <w:p w14:paraId="45A4F3C6" w14:textId="00215C34" w:rsidR="00B61F2C" w:rsidRDefault="00B61F2C" w:rsidP="00C67D18">
      <w:pPr>
        <w:spacing w:after="0" w:line="360" w:lineRule="auto"/>
        <w:jc w:val="both"/>
        <w:rPr>
          <w:rFonts w:ascii="Calibri" w:hAnsi="Calibri" w:cs="Calibri"/>
        </w:rPr>
      </w:pPr>
      <w:r w:rsidRPr="00B61F2C">
        <w:rPr>
          <w:rFonts w:ascii="Calibri" w:hAnsi="Calibri" w:cs="Calibri"/>
        </w:rPr>
        <w:t>Il panel inaugurale di Orizzonti Digitali 2025</w:t>
      </w:r>
      <w:r>
        <w:rPr>
          <w:rFonts w:ascii="Calibri" w:hAnsi="Calibri" w:cs="Calibri"/>
        </w:rPr>
        <w:t xml:space="preserve">, </w:t>
      </w:r>
      <w:r w:rsidRPr="003E424C">
        <w:rPr>
          <w:rFonts w:ascii="Calibri" w:hAnsi="Calibri" w:cs="Calibri"/>
          <w:b/>
          <w:bCs/>
        </w:rPr>
        <w:t>“Cybersecurity: la prassi di riferimento UNI/PdR 174:2025”</w:t>
      </w:r>
      <w:r w:rsidRPr="003E424C">
        <w:rPr>
          <w:rFonts w:ascii="Calibri" w:hAnsi="Calibri" w:cs="Calibri"/>
        </w:rPr>
        <w:t>,</w:t>
      </w:r>
      <w:r w:rsidRPr="00C67D18">
        <w:rPr>
          <w:rFonts w:ascii="Calibri" w:hAnsi="Calibri" w:cs="Calibri"/>
        </w:rPr>
        <w:t xml:space="preserve"> </w:t>
      </w:r>
      <w:r w:rsidRPr="00B61F2C">
        <w:rPr>
          <w:rFonts w:ascii="Calibri" w:hAnsi="Calibri" w:cs="Calibri"/>
        </w:rPr>
        <w:t xml:space="preserve">è stato dedicato alla </w:t>
      </w:r>
      <w:r w:rsidRPr="003E424C">
        <w:rPr>
          <w:rFonts w:ascii="Calibri" w:hAnsi="Calibri" w:cs="Calibri"/>
        </w:rPr>
        <w:t>sicurezza informatica</w:t>
      </w:r>
      <w:r w:rsidRPr="00B61F2C">
        <w:rPr>
          <w:rFonts w:ascii="Calibri" w:hAnsi="Calibri" w:cs="Calibri"/>
        </w:rPr>
        <w:t>, con un confronto sulle nuove linee guida e sugli strumenti concreti per proteggere le imprese dagli attacchi hacker, che nel 2024 hanno colpito oltre 350 aziende italiane.</w:t>
      </w:r>
    </w:p>
    <w:p w14:paraId="3FCD7647" w14:textId="77EB7E1F" w:rsidR="00B61F2C" w:rsidRDefault="00293C48" w:rsidP="00C67D18">
      <w:pPr>
        <w:spacing w:after="0" w:line="360" w:lineRule="auto"/>
        <w:jc w:val="both"/>
        <w:rPr>
          <w:rFonts w:ascii="Calibri" w:hAnsi="Calibri" w:cs="Calibri"/>
        </w:rPr>
      </w:pPr>
      <w:r w:rsidRPr="00293C48">
        <w:rPr>
          <w:rFonts w:ascii="Calibri" w:hAnsi="Calibri" w:cs="Calibri"/>
        </w:rPr>
        <w:t xml:space="preserve">Grande interesse anche per il panel </w:t>
      </w:r>
      <w:r w:rsidRPr="00293C48">
        <w:rPr>
          <w:rFonts w:ascii="Calibri" w:hAnsi="Calibri" w:cs="Calibri"/>
          <w:b/>
          <w:bCs/>
        </w:rPr>
        <w:t>“Burocrazia più snella con l’AI: mito o realtà?”</w:t>
      </w:r>
      <w:r w:rsidRPr="00293C48">
        <w:rPr>
          <w:rFonts w:ascii="Calibri" w:hAnsi="Calibri" w:cs="Calibri"/>
        </w:rPr>
        <w:t>, che ha messo in luce il potenziale dell’Intelligenza Artificiale nel semplificare i processi della Pubblica Amministrazione e nel ridisegnare i servizi ai cittadini</w:t>
      </w:r>
      <w:r>
        <w:rPr>
          <w:rFonts w:ascii="Calibri" w:hAnsi="Calibri" w:cs="Calibri"/>
        </w:rPr>
        <w:t xml:space="preserve">. </w:t>
      </w:r>
      <w:r w:rsidRPr="00293C48">
        <w:rPr>
          <w:rFonts w:ascii="Calibri" w:hAnsi="Calibri" w:cs="Calibri"/>
        </w:rPr>
        <w:t>Un confronto che ha confermato come l’Intelligenza Artificiale, se guidata da criteri di sostenibilità e trasparenza, possa diventare una leva di innovazione per istituzioni, imprese e comunità.</w:t>
      </w:r>
    </w:p>
    <w:p w14:paraId="211FF3DC" w14:textId="6375BC97" w:rsidR="004F4F29" w:rsidRDefault="00B81378" w:rsidP="00C67D18">
      <w:pPr>
        <w:spacing w:after="0" w:line="360" w:lineRule="auto"/>
        <w:jc w:val="both"/>
      </w:pPr>
      <w:r w:rsidRPr="00B81378">
        <w:rPr>
          <w:rFonts w:ascii="Calibri" w:hAnsi="Calibri" w:cs="Calibri"/>
        </w:rPr>
        <w:t xml:space="preserve">Il panel </w:t>
      </w:r>
      <w:r w:rsidRPr="00B81378">
        <w:rPr>
          <w:rFonts w:ascii="Calibri" w:hAnsi="Calibri" w:cs="Calibri"/>
          <w:b/>
          <w:bCs/>
        </w:rPr>
        <w:t xml:space="preserve">“AI e Lean </w:t>
      </w:r>
      <w:r>
        <w:rPr>
          <w:rFonts w:ascii="Calibri" w:hAnsi="Calibri" w:cs="Calibri"/>
          <w:b/>
          <w:bCs/>
        </w:rPr>
        <w:t>M</w:t>
      </w:r>
      <w:r w:rsidRPr="00B81378">
        <w:rPr>
          <w:rFonts w:ascii="Calibri" w:hAnsi="Calibri" w:cs="Calibri"/>
          <w:b/>
          <w:bCs/>
        </w:rPr>
        <w:t>anagement”</w:t>
      </w:r>
      <w:r>
        <w:rPr>
          <w:rFonts w:ascii="Calibri" w:hAnsi="Calibri" w:cs="Calibri"/>
        </w:rPr>
        <w:t xml:space="preserve"> </w:t>
      </w:r>
      <w:r w:rsidRPr="00B81378">
        <w:rPr>
          <w:rFonts w:ascii="Calibri" w:hAnsi="Calibri" w:cs="Calibri"/>
        </w:rPr>
        <w:t xml:space="preserve">ha messo in luce come l’Intelligenza Artificiale, </w:t>
      </w:r>
      <w:r w:rsidR="00C117B5">
        <w:rPr>
          <w:rFonts w:ascii="Calibri" w:hAnsi="Calibri" w:cs="Calibri"/>
        </w:rPr>
        <w:t>i</w:t>
      </w:r>
      <w:r w:rsidRPr="00B81378">
        <w:rPr>
          <w:rFonts w:ascii="Calibri" w:hAnsi="Calibri" w:cs="Calibri"/>
        </w:rPr>
        <w:t xml:space="preserve">ntegrata con la filosofia lean, che punta a massimizzare il valore per il cliente ed eliminare gli sprechi, </w:t>
      </w:r>
      <w:r>
        <w:rPr>
          <w:rFonts w:ascii="Calibri" w:hAnsi="Calibri" w:cs="Calibri"/>
        </w:rPr>
        <w:t>sia</w:t>
      </w:r>
      <w:r w:rsidRPr="00B81378">
        <w:rPr>
          <w:rFonts w:ascii="Calibri" w:hAnsi="Calibri" w:cs="Calibri"/>
        </w:rPr>
        <w:t xml:space="preserve"> uno </w:t>
      </w:r>
      <w:r w:rsidR="004F4F29" w:rsidRPr="004F4F29">
        <w:t>strumento ancora più efficace, capace di generare valore e promuovere il miglioramento continuo.</w:t>
      </w:r>
      <w:r w:rsidR="004F4F29">
        <w:t xml:space="preserve"> </w:t>
      </w:r>
    </w:p>
    <w:p w14:paraId="136372C1" w14:textId="77777777" w:rsidR="00C117B5" w:rsidRDefault="00C67D18" w:rsidP="00C67D18">
      <w:pPr>
        <w:spacing w:after="0" w:line="360" w:lineRule="auto"/>
        <w:jc w:val="both"/>
        <w:rPr>
          <w:rFonts w:ascii="Calibri" w:hAnsi="Calibri" w:cs="Calibri"/>
        </w:rPr>
      </w:pPr>
      <w:r w:rsidRPr="00C67D18">
        <w:rPr>
          <w:rFonts w:ascii="Calibri" w:hAnsi="Calibri" w:cs="Calibri"/>
        </w:rPr>
        <w:t xml:space="preserve">A seguire, l’originale </w:t>
      </w:r>
      <w:r w:rsidRPr="00B81378">
        <w:rPr>
          <w:rFonts w:ascii="Calibri" w:hAnsi="Calibri" w:cs="Calibri"/>
          <w:b/>
          <w:bCs/>
        </w:rPr>
        <w:t>“Cyberbarbecue”</w:t>
      </w:r>
      <w:r w:rsidRPr="00C67D18">
        <w:rPr>
          <w:rFonts w:ascii="Calibri" w:hAnsi="Calibri" w:cs="Calibri"/>
        </w:rPr>
        <w:t xml:space="preserve"> </w:t>
      </w:r>
      <w:r w:rsidR="007B2291">
        <w:rPr>
          <w:rFonts w:ascii="Calibri" w:hAnsi="Calibri" w:cs="Calibri"/>
        </w:rPr>
        <w:t>che ha utilizzato</w:t>
      </w:r>
      <w:r w:rsidRPr="00C67D18">
        <w:rPr>
          <w:rFonts w:ascii="Calibri" w:hAnsi="Calibri" w:cs="Calibri"/>
        </w:rPr>
        <w:t xml:space="preserve"> la metafora del barbecue </w:t>
      </w:r>
      <w:r w:rsidR="007B2291" w:rsidRPr="007B2291">
        <w:rPr>
          <w:rFonts w:ascii="Calibri" w:hAnsi="Calibri" w:cs="Calibri"/>
        </w:rPr>
        <w:t xml:space="preserve">per spiegare in modo chiaro le strategie di difesa dagli attacchi informatici. </w:t>
      </w:r>
      <w:r w:rsidR="00550C77">
        <w:rPr>
          <w:rFonts w:ascii="Calibri" w:hAnsi="Calibri" w:cs="Calibri"/>
        </w:rPr>
        <w:t>L</w:t>
      </w:r>
      <w:r w:rsidR="00550C77" w:rsidRPr="00550C77">
        <w:rPr>
          <w:rFonts w:ascii="Calibri" w:hAnsi="Calibri" w:cs="Calibri"/>
        </w:rPr>
        <w:t xml:space="preserve">a criminalità online è oggi sempre più diffusa: formazione condivisa e consapevolezza sono fondamentali per utilizzare l’AI in modo utile e sicuro. </w:t>
      </w:r>
    </w:p>
    <w:p w14:paraId="101F7143" w14:textId="05406B5D" w:rsidR="00C67D18" w:rsidRPr="00C67D18" w:rsidRDefault="00C67D18" w:rsidP="00C67D18">
      <w:pPr>
        <w:spacing w:after="0" w:line="360" w:lineRule="auto"/>
        <w:jc w:val="both"/>
        <w:rPr>
          <w:rFonts w:ascii="Calibri" w:hAnsi="Calibri" w:cs="Calibri"/>
        </w:rPr>
      </w:pPr>
      <w:r w:rsidRPr="00C67D18">
        <w:rPr>
          <w:rFonts w:ascii="Calibri" w:hAnsi="Calibri" w:cs="Calibri"/>
        </w:rPr>
        <w:lastRenderedPageBreak/>
        <w:t xml:space="preserve">Il pomeriggio ha visto un intenso confronto tra filosofi, teologi e storici dell’arte nel panel </w:t>
      </w:r>
      <w:r w:rsidRPr="00C703F7">
        <w:rPr>
          <w:rFonts w:ascii="Calibri" w:hAnsi="Calibri" w:cs="Calibri"/>
          <w:b/>
          <w:bCs/>
        </w:rPr>
        <w:t>“Ispirazione, algoritmo e immortalità digitale”</w:t>
      </w:r>
      <w:r w:rsidRPr="00C67D18">
        <w:rPr>
          <w:rFonts w:ascii="Calibri" w:hAnsi="Calibri" w:cs="Calibri"/>
        </w:rPr>
        <w:t>, che ha esplorato il rapporto tra AI, spiritualità e cultura, interrogandosi se le tecnologie possano ampliare o ridurre il senso di solitudine e se siano in grado di generare nuove forme di memoria e creatività.</w:t>
      </w:r>
    </w:p>
    <w:p w14:paraId="008286A3" w14:textId="43054D2D" w:rsidR="00C67D18" w:rsidRPr="00C67D18" w:rsidRDefault="00C67D18" w:rsidP="00C67D18">
      <w:pPr>
        <w:spacing w:after="0" w:line="360" w:lineRule="auto"/>
        <w:jc w:val="both"/>
        <w:rPr>
          <w:rFonts w:ascii="Calibri" w:hAnsi="Calibri" w:cs="Calibri"/>
        </w:rPr>
      </w:pPr>
      <w:r w:rsidRPr="00C67D18">
        <w:rPr>
          <w:rFonts w:ascii="Calibri" w:hAnsi="Calibri" w:cs="Calibri"/>
        </w:rPr>
        <w:t xml:space="preserve">Successivamente, con </w:t>
      </w:r>
      <w:r w:rsidRPr="00C703F7">
        <w:rPr>
          <w:rFonts w:ascii="Calibri" w:hAnsi="Calibri" w:cs="Calibri"/>
          <w:b/>
          <w:bCs/>
        </w:rPr>
        <w:t>“AI</w:t>
      </w:r>
      <w:r w:rsidR="00893184" w:rsidRPr="00C703F7">
        <w:rPr>
          <w:rFonts w:ascii="Calibri" w:hAnsi="Calibri" w:cs="Calibri"/>
          <w:b/>
          <w:bCs/>
        </w:rPr>
        <w:t xml:space="preserve">, </w:t>
      </w:r>
      <w:r w:rsidRPr="00C703F7">
        <w:rPr>
          <w:rFonts w:ascii="Calibri" w:hAnsi="Calibri" w:cs="Calibri"/>
          <w:b/>
          <w:bCs/>
        </w:rPr>
        <w:t>medicina personalizzata</w:t>
      </w:r>
      <w:r w:rsidR="00893184" w:rsidRPr="00C703F7">
        <w:rPr>
          <w:rFonts w:ascii="Calibri" w:hAnsi="Calibri" w:cs="Calibri"/>
          <w:b/>
          <w:bCs/>
        </w:rPr>
        <w:t xml:space="preserve"> e sanità</w:t>
      </w:r>
      <w:r w:rsidRPr="00C703F7">
        <w:rPr>
          <w:rFonts w:ascii="Calibri" w:hAnsi="Calibri" w:cs="Calibri"/>
          <w:b/>
          <w:bCs/>
        </w:rPr>
        <w:t>”</w:t>
      </w:r>
      <w:r w:rsidRPr="00C67D18">
        <w:rPr>
          <w:rFonts w:ascii="Calibri" w:hAnsi="Calibri" w:cs="Calibri"/>
        </w:rPr>
        <w:t>, esperti e manager della sanità hanno mostrato come l’Intelligenza Artificiale, insieme al calcolo ad alte prestazioni, possa aprire la strada a cure mirate per ciascun paziente, con benefici per la salute dei cittadini e un potenziale risparmio stimato di 20 miliardi di euro l’anno per il sistema sanitario nazionale.</w:t>
      </w:r>
    </w:p>
    <w:p w14:paraId="36ECF810" w14:textId="3D6E831A" w:rsidR="00C67D18" w:rsidRPr="00C67D18" w:rsidRDefault="00C67D18" w:rsidP="00C67D18">
      <w:pPr>
        <w:spacing w:after="0" w:line="360" w:lineRule="auto"/>
        <w:jc w:val="both"/>
        <w:rPr>
          <w:rFonts w:ascii="Calibri" w:hAnsi="Calibri" w:cs="Calibri"/>
        </w:rPr>
      </w:pPr>
      <w:r w:rsidRPr="00C67D18">
        <w:rPr>
          <w:rFonts w:ascii="Calibri" w:hAnsi="Calibri" w:cs="Calibri"/>
        </w:rPr>
        <w:t xml:space="preserve">Un altro focus ha riguardato </w:t>
      </w:r>
      <w:r w:rsidRPr="00C703F7">
        <w:rPr>
          <w:rFonts w:ascii="Calibri" w:hAnsi="Calibri" w:cs="Calibri"/>
          <w:b/>
          <w:bCs/>
        </w:rPr>
        <w:t>“AI e Industria 5.0”</w:t>
      </w:r>
      <w:r w:rsidRPr="00C67D18">
        <w:rPr>
          <w:rFonts w:ascii="Calibri" w:hAnsi="Calibri" w:cs="Calibri"/>
        </w:rPr>
        <w:t>, con il contributo di imprenditori e centri di competenza che hanno discusso il nuovo piano che lega innovazione digitale e sostenibilità ambientale, delineando i modelli dell’impresa del futuro.</w:t>
      </w:r>
    </w:p>
    <w:p w14:paraId="4C46596D" w14:textId="4C4918E5" w:rsidR="00C67D18" w:rsidRPr="00C67D18" w:rsidRDefault="00C67D18" w:rsidP="00C67D18">
      <w:pPr>
        <w:spacing w:after="0" w:line="360" w:lineRule="auto"/>
        <w:jc w:val="both"/>
        <w:rPr>
          <w:rFonts w:ascii="Calibri" w:hAnsi="Calibri" w:cs="Calibri"/>
        </w:rPr>
      </w:pPr>
      <w:r w:rsidRPr="00C67D18">
        <w:rPr>
          <w:rFonts w:ascii="Calibri" w:hAnsi="Calibri" w:cs="Calibri"/>
        </w:rPr>
        <w:t xml:space="preserve">Infine, la giornata si è chiusa con il panel </w:t>
      </w:r>
      <w:r w:rsidRPr="00B81378">
        <w:rPr>
          <w:rFonts w:ascii="Calibri" w:hAnsi="Calibri" w:cs="Calibri"/>
          <w:b/>
          <w:bCs/>
        </w:rPr>
        <w:t>“L’ecosistema digitale”,</w:t>
      </w:r>
      <w:r w:rsidRPr="00C67D18">
        <w:rPr>
          <w:rFonts w:ascii="Calibri" w:hAnsi="Calibri" w:cs="Calibri"/>
        </w:rPr>
        <w:t xml:space="preserve"> che ha approfondito le risorse disponibili per le aziende, a partire dai 350 milioni di euro stanziati dal PNRR per gli investimenti in digitale, ancora largamente accessibili </w:t>
      </w:r>
      <w:r w:rsidR="00893184">
        <w:rPr>
          <w:rFonts w:ascii="Calibri" w:hAnsi="Calibri" w:cs="Calibri"/>
        </w:rPr>
        <w:t xml:space="preserve">anche </w:t>
      </w:r>
      <w:r w:rsidRPr="00C67D18">
        <w:rPr>
          <w:rFonts w:ascii="Calibri" w:hAnsi="Calibri" w:cs="Calibri"/>
        </w:rPr>
        <w:t>per le imprese umbre.</w:t>
      </w:r>
    </w:p>
    <w:p w14:paraId="65FEA766" w14:textId="7D39AD21" w:rsidR="00C117B5" w:rsidRPr="009217AB" w:rsidRDefault="00C117B5" w:rsidP="00C117B5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“Il nostro obiettivo – ha sottolineato</w:t>
      </w:r>
      <w:r w:rsidRPr="009217AB">
        <w:t xml:space="preserve"> </w:t>
      </w:r>
      <w:r w:rsidRPr="009217AB">
        <w:rPr>
          <w:rFonts w:ascii="Calibri" w:hAnsi="Calibri" w:cs="Calibri"/>
          <w:b/>
          <w:bCs/>
        </w:rPr>
        <w:t>Alessandro Tomassini</w:t>
      </w:r>
      <w:r w:rsidRPr="009217AB">
        <w:rPr>
          <w:rFonts w:ascii="Calibri" w:hAnsi="Calibri" w:cs="Calibri"/>
        </w:rPr>
        <w:t>, Presidente Umbria Digital Innovation Hub</w:t>
      </w:r>
      <w:r>
        <w:rPr>
          <w:rFonts w:ascii="Calibri" w:hAnsi="Calibri" w:cs="Calibri"/>
        </w:rPr>
        <w:t xml:space="preserve"> -</w:t>
      </w:r>
      <w:r w:rsidRPr="009217AB">
        <w:rPr>
          <w:rFonts w:ascii="Calibri" w:hAnsi="Calibri" w:cs="Calibri"/>
        </w:rPr>
        <w:t xml:space="preserve"> è far comprendere a imprese e territorio quanto sia importante abbracciare la digitalizzazione e l’Intelligenza Artificiale in modo sano e consapevole. </w:t>
      </w:r>
      <w:r>
        <w:rPr>
          <w:rFonts w:ascii="Calibri" w:hAnsi="Calibri" w:cs="Calibri"/>
        </w:rPr>
        <w:t>Nell’edizione 2025</w:t>
      </w:r>
      <w:r w:rsidRPr="009217AB">
        <w:rPr>
          <w:rFonts w:ascii="Calibri" w:hAnsi="Calibri" w:cs="Calibri"/>
        </w:rPr>
        <w:t xml:space="preserve"> questo messaggio si consolida ancora di più: lo dimostrano la grande partecipazione e il numero di panel organizzati, che hanno coinvolto tutti i settori della nostra regione. Un’estensione così ampia ci aiuta a rafforzare il percorso di digitalizzazione e di conoscenza dell’AI, che in questa fase è fondamentale per le nostre imprese</w:t>
      </w:r>
      <w:r>
        <w:rPr>
          <w:rFonts w:ascii="Calibri" w:hAnsi="Calibri" w:cs="Calibri"/>
        </w:rPr>
        <w:t>”.</w:t>
      </w:r>
    </w:p>
    <w:p w14:paraId="1256DAFD" w14:textId="167B120C" w:rsidR="00154244" w:rsidRDefault="00C67D18" w:rsidP="00C67D18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</w:t>
      </w:r>
      <w:r w:rsidRPr="00C67D18">
        <w:rPr>
          <w:rFonts w:ascii="Calibri" w:hAnsi="Calibri" w:cs="Calibri"/>
        </w:rPr>
        <w:t xml:space="preserve">iovedì 11 settembre, i lavori proseguiranno con </w:t>
      </w:r>
      <w:proofErr w:type="gramStart"/>
      <w:r w:rsidR="00893184">
        <w:rPr>
          <w:rFonts w:ascii="Calibri" w:hAnsi="Calibri" w:cs="Calibri"/>
        </w:rPr>
        <w:t>altri</w:t>
      </w:r>
      <w:r w:rsidR="00C117B5">
        <w:rPr>
          <w:rFonts w:ascii="Calibri" w:hAnsi="Calibri" w:cs="Calibri"/>
        </w:rPr>
        <w:t xml:space="preserve"> </w:t>
      </w:r>
      <w:r w:rsidRPr="00C67D18">
        <w:rPr>
          <w:rFonts w:ascii="Calibri" w:hAnsi="Calibri" w:cs="Calibri"/>
        </w:rPr>
        <w:t>focus</w:t>
      </w:r>
      <w:proofErr w:type="gramEnd"/>
      <w:r w:rsidRPr="00C67D18">
        <w:rPr>
          <w:rFonts w:ascii="Calibri" w:hAnsi="Calibri" w:cs="Calibri"/>
        </w:rPr>
        <w:t xml:space="preserve"> su sport, professioni, agricoltura, infrastrutture e finanza, fino al convegno conclusivo “I Volti dell’Intelligenza Artificiale”.</w:t>
      </w:r>
    </w:p>
    <w:sectPr w:rsidR="001542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244"/>
    <w:rsid w:val="000832BA"/>
    <w:rsid w:val="00154244"/>
    <w:rsid w:val="00293C48"/>
    <w:rsid w:val="003E424C"/>
    <w:rsid w:val="004972AA"/>
    <w:rsid w:val="004F4F29"/>
    <w:rsid w:val="00525755"/>
    <w:rsid w:val="00550C77"/>
    <w:rsid w:val="00693EC7"/>
    <w:rsid w:val="007B2291"/>
    <w:rsid w:val="00893184"/>
    <w:rsid w:val="008D3A25"/>
    <w:rsid w:val="008E1CD8"/>
    <w:rsid w:val="009217AB"/>
    <w:rsid w:val="00965865"/>
    <w:rsid w:val="00B61F2C"/>
    <w:rsid w:val="00B81378"/>
    <w:rsid w:val="00C117B5"/>
    <w:rsid w:val="00C67D18"/>
    <w:rsid w:val="00C703F7"/>
    <w:rsid w:val="00CA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FE8A9"/>
  <w15:chartTrackingRefBased/>
  <w15:docId w15:val="{95DE2D0E-8D02-4332-BE9B-0E8CFA36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542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54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542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542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542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542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542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542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542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542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542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542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5424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5424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5424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5424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5424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5424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542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54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42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42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54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5424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5424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5424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542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5424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542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Grassi</dc:creator>
  <cp:keywords/>
  <dc:description/>
  <cp:lastModifiedBy>Maria Luisa Grassi</cp:lastModifiedBy>
  <cp:revision>15</cp:revision>
  <cp:lastPrinted>2025-09-09T16:00:00Z</cp:lastPrinted>
  <dcterms:created xsi:type="dcterms:W3CDTF">2025-09-09T16:27:00Z</dcterms:created>
  <dcterms:modified xsi:type="dcterms:W3CDTF">2025-09-10T14:48:00Z</dcterms:modified>
</cp:coreProperties>
</file>